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10C16" w14:textId="77777777" w:rsidR="00D4113A" w:rsidRDefault="00D4113A" w:rsidP="00ED6D97">
      <w:pPr>
        <w:jc w:val="center"/>
        <w:rPr>
          <w:b/>
          <w:lang w:val="uz-Cyrl-UZ"/>
        </w:rPr>
      </w:pPr>
      <w:bookmarkStart w:id="0" w:name="_Hlk101284392"/>
      <w:bookmarkStart w:id="1" w:name="_Hlk101284634"/>
      <w:bookmarkStart w:id="2" w:name="_Hlk46495347"/>
      <w:r w:rsidRPr="00785A0D">
        <w:rPr>
          <w:b/>
          <w:lang w:val="uz-Cyrl-UZ"/>
        </w:rPr>
        <w:t>ОБЪЯВЛЕНИЕ</w:t>
      </w:r>
      <w:r w:rsidRPr="00ED6D97">
        <w:rPr>
          <w:b/>
          <w:lang w:val="uz-Cyrl-UZ"/>
        </w:rPr>
        <w:t xml:space="preserve"> </w:t>
      </w:r>
    </w:p>
    <w:p w14:paraId="36C8353E" w14:textId="77777777" w:rsidR="00D4113A" w:rsidRDefault="00D4113A" w:rsidP="00ED6D97">
      <w:pPr>
        <w:jc w:val="center"/>
        <w:rPr>
          <w:b/>
          <w:lang w:val="uz-Cyrl-UZ"/>
        </w:rPr>
      </w:pPr>
      <w:r>
        <w:rPr>
          <w:b/>
        </w:rPr>
        <w:t xml:space="preserve">акционерам </w:t>
      </w:r>
      <w:r>
        <w:rPr>
          <w:b/>
          <w:lang w:val="en-US"/>
        </w:rPr>
        <w:t>C</w:t>
      </w:r>
      <w:r w:rsidRPr="00ED6D97">
        <w:rPr>
          <w:b/>
          <w:lang w:val="uz-Cyrl-UZ"/>
        </w:rPr>
        <w:t>овместного предприятия</w:t>
      </w:r>
      <w:r w:rsidRPr="00ED6D97">
        <w:rPr>
          <w:b/>
          <w:lang w:val="uz-Cyrl-UZ"/>
        </w:rPr>
        <w:t xml:space="preserve"> </w:t>
      </w:r>
    </w:p>
    <w:p w14:paraId="60AAF201" w14:textId="39AF5913" w:rsidR="00ED6D97" w:rsidRPr="00ED6D97" w:rsidRDefault="00ED6D97" w:rsidP="00ED6D97">
      <w:pPr>
        <w:jc w:val="center"/>
        <w:rPr>
          <w:b/>
          <w:lang w:val="uz-Cyrl-UZ"/>
        </w:rPr>
      </w:pPr>
      <w:r w:rsidRPr="00ED6D97">
        <w:rPr>
          <w:b/>
          <w:lang w:val="uz-Cyrl-UZ"/>
        </w:rPr>
        <w:t>Акционерно</w:t>
      </w:r>
      <w:r w:rsidR="00D4113A">
        <w:rPr>
          <w:b/>
        </w:rPr>
        <w:t>го</w:t>
      </w:r>
      <w:r w:rsidRPr="00ED6D97">
        <w:rPr>
          <w:b/>
          <w:lang w:val="uz-Cyrl-UZ"/>
        </w:rPr>
        <w:t xml:space="preserve"> обществ</w:t>
      </w:r>
      <w:r w:rsidR="00D4113A">
        <w:rPr>
          <w:b/>
          <w:lang w:val="uz-Cyrl-UZ"/>
        </w:rPr>
        <w:t>а</w:t>
      </w:r>
      <w:r w:rsidRPr="00ED6D97">
        <w:rPr>
          <w:b/>
          <w:lang w:val="uz-Cyrl-UZ"/>
        </w:rPr>
        <w:t xml:space="preserve"> "EUROASIA INSURANCE"</w:t>
      </w:r>
    </w:p>
    <w:bookmarkEnd w:id="0"/>
    <w:p w14:paraId="0AB764A1" w14:textId="77777777" w:rsidR="00785A0D" w:rsidRPr="00785A0D" w:rsidRDefault="00C66D44" w:rsidP="00785A0D">
      <w:pPr>
        <w:jc w:val="center"/>
        <w:rPr>
          <w:b/>
          <w:lang w:val="uz-Cyrl-UZ"/>
        </w:rPr>
      </w:pPr>
      <w:r w:rsidRPr="00C66D44">
        <w:rPr>
          <w:b/>
          <w:lang w:val="uz-Cyrl-UZ"/>
        </w:rPr>
        <w:t>о проведении очередного годового общего собрания</w:t>
      </w:r>
    </w:p>
    <w:p w14:paraId="58ECC974" w14:textId="77777777" w:rsidR="00785A0D" w:rsidRPr="00785A0D" w:rsidRDefault="00785A0D" w:rsidP="00785A0D">
      <w:pPr>
        <w:jc w:val="both"/>
        <w:rPr>
          <w:b/>
          <w:lang w:val="uz-Cyrl-UZ"/>
        </w:rPr>
      </w:pPr>
    </w:p>
    <w:p w14:paraId="0EF95477" w14:textId="77777777" w:rsidR="00785A0D" w:rsidRPr="00785A0D" w:rsidRDefault="00785A0D" w:rsidP="00785A0D">
      <w:pPr>
        <w:jc w:val="center"/>
        <w:rPr>
          <w:b/>
          <w:lang w:val="uz-Latn-UZ"/>
        </w:rPr>
      </w:pPr>
      <w:r w:rsidRPr="00785A0D">
        <w:rPr>
          <w:b/>
          <w:lang w:val="uz-Latn-UZ"/>
        </w:rPr>
        <w:t>Уважаемые акционеры!</w:t>
      </w:r>
    </w:p>
    <w:p w14:paraId="0E2A0D3C" w14:textId="1D64821C" w:rsidR="00785A0D" w:rsidRPr="00785A0D" w:rsidRDefault="009A058E" w:rsidP="00785A0D">
      <w:pPr>
        <w:ind w:firstLine="567"/>
        <w:jc w:val="both"/>
        <w:rPr>
          <w:lang w:val="uz-Latn-UZ"/>
        </w:rPr>
      </w:pPr>
      <w:r w:rsidRPr="009A058E">
        <w:rPr>
          <w:lang w:val="uz-Latn-UZ"/>
        </w:rPr>
        <w:t xml:space="preserve">На основании решения Наблюдательного совета </w:t>
      </w:r>
      <w:r w:rsidR="00D4113A">
        <w:rPr>
          <w:lang w:val="uz-Latn-UZ"/>
        </w:rPr>
        <w:t>C</w:t>
      </w:r>
      <w:r w:rsidRPr="009A058E">
        <w:rPr>
          <w:lang w:val="uz-Latn-UZ"/>
        </w:rPr>
        <w:t xml:space="preserve">овместного предприятия </w:t>
      </w:r>
      <w:r w:rsidR="00D4113A">
        <w:t>А</w:t>
      </w:r>
      <w:r w:rsidRPr="009A058E">
        <w:rPr>
          <w:lang w:val="uz-Latn-UZ"/>
        </w:rPr>
        <w:t xml:space="preserve">кционерного общества "EUROASIA INSURANCE" очередное годовое общее собрание акционеров Общества состоится </w:t>
      </w:r>
      <w:r w:rsidR="00785A0D" w:rsidRPr="00B9658E">
        <w:rPr>
          <w:b/>
          <w:lang w:val="uz-Cyrl-UZ"/>
        </w:rPr>
        <w:t xml:space="preserve">30 июня 2025 года </w:t>
      </w:r>
      <w:r w:rsidR="00785A0D" w:rsidRPr="00785A0D">
        <w:rPr>
          <w:lang w:val="uz-Cyrl-UZ"/>
        </w:rPr>
        <w:t xml:space="preserve">в здании головного офиса Общества, расположенного по адресу: город Ташкент, Юнусабадский район, улица Абдуллы Кадыри, 3А. </w:t>
      </w:r>
    </w:p>
    <w:p w14:paraId="7E4A6C84" w14:textId="1B868D0E" w:rsidR="00B9658E" w:rsidRDefault="00D4113A" w:rsidP="00785A0D">
      <w:pPr>
        <w:ind w:firstLine="567"/>
        <w:jc w:val="both"/>
        <w:rPr>
          <w:lang w:val="uz-Cyrl-UZ"/>
        </w:rPr>
      </w:pPr>
      <w:r>
        <w:t>Собрание</w:t>
      </w:r>
      <w:r w:rsidR="00785A0D" w:rsidRPr="00785A0D">
        <w:rPr>
          <w:lang w:val="uz-Latn-UZ"/>
        </w:rPr>
        <w:t xml:space="preserve"> начнётся в 11:00. Регистрация акционеров начинается в 10:00. Регистрация акционеров завершается в 10:50.</w:t>
      </w:r>
    </w:p>
    <w:p w14:paraId="08320D3A" w14:textId="31CB4C7B" w:rsidR="00785A0D" w:rsidRPr="00785A0D" w:rsidRDefault="00785A0D" w:rsidP="0094554E">
      <w:pPr>
        <w:ind w:firstLine="567"/>
        <w:jc w:val="both"/>
        <w:rPr>
          <w:lang w:val="uz-Cyrl-UZ"/>
        </w:rPr>
      </w:pPr>
      <w:r w:rsidRPr="00785A0D">
        <w:rPr>
          <w:lang w:val="uz-Latn-UZ"/>
        </w:rPr>
        <w:t xml:space="preserve">Реестр акционеров Общества для проведения Общего собрания составляется </w:t>
      </w:r>
      <w:r w:rsidR="00B6082A">
        <w:t xml:space="preserve">на   </w:t>
      </w:r>
      <w:r w:rsidRPr="00785A0D">
        <w:rPr>
          <w:b/>
          <w:lang w:val="uz-Cyrl-UZ"/>
        </w:rPr>
        <w:t xml:space="preserve">24 июня 2025 года </w:t>
      </w:r>
      <w:r w:rsidRPr="00785A0D">
        <w:rPr>
          <w:lang w:val="uz-Latn-UZ"/>
        </w:rPr>
        <w:t>.</w:t>
      </w:r>
    </w:p>
    <w:p w14:paraId="0332148F" w14:textId="77777777" w:rsidR="00785A0D" w:rsidRPr="00B6082A" w:rsidRDefault="00785A0D" w:rsidP="0094554E">
      <w:pPr>
        <w:ind w:firstLine="567"/>
        <w:rPr>
          <w:b/>
          <w:lang w:val="uz-Cyrl-UZ"/>
        </w:rPr>
      </w:pPr>
    </w:p>
    <w:p w14:paraId="334B650D" w14:textId="77777777" w:rsidR="00785A0D" w:rsidRPr="00785A0D" w:rsidRDefault="00785A0D" w:rsidP="0094554E">
      <w:pPr>
        <w:ind w:firstLine="567"/>
        <w:jc w:val="center"/>
        <w:rPr>
          <w:b/>
          <w:lang w:val="uz-Latn-UZ"/>
        </w:rPr>
      </w:pPr>
      <w:r w:rsidRPr="00785A0D">
        <w:rPr>
          <w:b/>
          <w:lang w:val="uz-Latn-UZ"/>
        </w:rPr>
        <w:t>Повестка дня:</w:t>
      </w:r>
    </w:p>
    <w:p w14:paraId="6E7078EA" w14:textId="77777777" w:rsidR="0094554E" w:rsidRPr="0094554E" w:rsidRDefault="0094554E" w:rsidP="0094554E">
      <w:pPr>
        <w:numPr>
          <w:ilvl w:val="0"/>
          <w:numId w:val="3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i/>
          <w:lang w:val="uz-Cyrl-UZ"/>
        </w:rPr>
      </w:pPr>
      <w:r w:rsidRPr="0094554E">
        <w:rPr>
          <w:i/>
          <w:lang w:val="uz-Cyrl-UZ"/>
        </w:rPr>
        <w:t>Об утверждении состава членов Счетной комиссии.</w:t>
      </w:r>
    </w:p>
    <w:p w14:paraId="6BDBAE01" w14:textId="77777777" w:rsidR="0094554E" w:rsidRPr="0094554E" w:rsidRDefault="0094554E" w:rsidP="0094554E">
      <w:pPr>
        <w:numPr>
          <w:ilvl w:val="0"/>
          <w:numId w:val="3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i/>
          <w:lang w:val="uz-Cyrl-UZ"/>
        </w:rPr>
      </w:pPr>
      <w:r w:rsidRPr="0094554E">
        <w:rPr>
          <w:i/>
          <w:lang w:val="uz-Cyrl-UZ"/>
        </w:rPr>
        <w:t>Утверждение регламента общего собрания акционеров общества.</w:t>
      </w:r>
    </w:p>
    <w:p w14:paraId="65AF4616" w14:textId="77777777" w:rsidR="0094554E" w:rsidRPr="0094554E" w:rsidRDefault="0094554E" w:rsidP="0094554E">
      <w:pPr>
        <w:numPr>
          <w:ilvl w:val="0"/>
          <w:numId w:val="3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i/>
          <w:lang w:val="uz-Cyrl-UZ"/>
        </w:rPr>
      </w:pPr>
      <w:r w:rsidRPr="0094554E">
        <w:rPr>
          <w:i/>
          <w:lang w:val="uz-Cyrl-UZ"/>
        </w:rPr>
        <w:t>Утверждение отчета Наблюдательного совета Общества по итогам 2024 года.</w:t>
      </w:r>
    </w:p>
    <w:p w14:paraId="10209F39" w14:textId="77777777" w:rsidR="0094554E" w:rsidRPr="0094554E" w:rsidRDefault="0094554E" w:rsidP="0094554E">
      <w:pPr>
        <w:numPr>
          <w:ilvl w:val="0"/>
          <w:numId w:val="3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i/>
          <w:lang w:val="uz-Cyrl-UZ"/>
        </w:rPr>
      </w:pPr>
      <w:r w:rsidRPr="0094554E">
        <w:rPr>
          <w:i/>
          <w:lang w:val="uz-Cyrl-UZ"/>
        </w:rPr>
        <w:t>О переутверждении годового отчета о деятельности общества по итогам 2023 года.</w:t>
      </w:r>
    </w:p>
    <w:p w14:paraId="4E891065" w14:textId="77777777" w:rsidR="0094554E" w:rsidRPr="0094554E" w:rsidRDefault="0094554E" w:rsidP="0094554E">
      <w:pPr>
        <w:numPr>
          <w:ilvl w:val="0"/>
          <w:numId w:val="3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i/>
          <w:lang w:val="uz-Cyrl-UZ"/>
        </w:rPr>
      </w:pPr>
      <w:r w:rsidRPr="0094554E">
        <w:rPr>
          <w:i/>
          <w:lang w:val="uz-Cyrl-UZ"/>
        </w:rPr>
        <w:t>Об изменении решения, принятого по 4-му вопросу повестки дня общего собрания акционеров общества от 28 июня 2024 года.</w:t>
      </w:r>
    </w:p>
    <w:p w14:paraId="7B46BF7D" w14:textId="77777777" w:rsidR="0094554E" w:rsidRPr="0094554E" w:rsidRDefault="0094554E" w:rsidP="0094554E">
      <w:pPr>
        <w:numPr>
          <w:ilvl w:val="0"/>
          <w:numId w:val="3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i/>
          <w:lang w:val="uz-Cyrl-UZ"/>
        </w:rPr>
      </w:pPr>
      <w:r w:rsidRPr="0094554E">
        <w:rPr>
          <w:i/>
          <w:lang w:val="uz-Cyrl-UZ"/>
        </w:rPr>
        <w:t>Об утверждении годового отчета о деятельности общества по итогам 2024 года и отчета о выполнении параметров бизнес-плана на 2024 год, а также заключений внешней аудиторской организации по итогам 2024 года.</w:t>
      </w:r>
    </w:p>
    <w:p w14:paraId="642D2594" w14:textId="77777777" w:rsidR="0094554E" w:rsidRPr="0094554E" w:rsidRDefault="0094554E" w:rsidP="0094554E">
      <w:pPr>
        <w:numPr>
          <w:ilvl w:val="0"/>
          <w:numId w:val="3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i/>
          <w:lang w:val="uz-Cyrl-UZ"/>
        </w:rPr>
      </w:pPr>
      <w:r w:rsidRPr="0094554E">
        <w:rPr>
          <w:i/>
          <w:lang w:val="uz-Cyrl-UZ"/>
        </w:rPr>
        <w:t>О распределении чистой прибыли/убытка, полученного Обществом в 2024 году.</w:t>
      </w:r>
    </w:p>
    <w:p w14:paraId="330792AE" w14:textId="77777777" w:rsidR="0094554E" w:rsidRPr="0094554E" w:rsidRDefault="0094554E" w:rsidP="0094554E">
      <w:pPr>
        <w:numPr>
          <w:ilvl w:val="0"/>
          <w:numId w:val="3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i/>
          <w:lang w:val="uz-Cyrl-UZ"/>
        </w:rPr>
      </w:pPr>
      <w:r w:rsidRPr="0094554E">
        <w:rPr>
          <w:i/>
          <w:lang w:val="uz-Cyrl-UZ"/>
        </w:rPr>
        <w:t>О невыплате дивидендов по привилегированным акциям общества.</w:t>
      </w:r>
    </w:p>
    <w:p w14:paraId="4492F6FA" w14:textId="77777777" w:rsidR="0094554E" w:rsidRPr="0094554E" w:rsidRDefault="0094554E" w:rsidP="0094554E">
      <w:pPr>
        <w:numPr>
          <w:ilvl w:val="0"/>
          <w:numId w:val="3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i/>
          <w:lang w:val="uz-Cyrl-UZ"/>
        </w:rPr>
      </w:pPr>
      <w:r w:rsidRPr="0094554E">
        <w:rPr>
          <w:i/>
          <w:lang w:val="uz-Cyrl-UZ"/>
        </w:rPr>
        <w:t>О продлении полномочий Генерального директора Общества.</w:t>
      </w:r>
    </w:p>
    <w:p w14:paraId="55199F86" w14:textId="57391C34" w:rsidR="0094554E" w:rsidRPr="0094554E" w:rsidRDefault="0094554E" w:rsidP="0094554E">
      <w:pPr>
        <w:numPr>
          <w:ilvl w:val="0"/>
          <w:numId w:val="3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i/>
          <w:lang w:val="uz-Cyrl-UZ"/>
        </w:rPr>
      </w:pPr>
      <w:r w:rsidRPr="0094554E">
        <w:rPr>
          <w:i/>
          <w:lang w:val="uz-Cyrl-UZ"/>
        </w:rPr>
        <w:t>Об утверждении сделок с аффилированными лицами общества, связанных с текущей хозяйственной деятельностью.</w:t>
      </w:r>
    </w:p>
    <w:p w14:paraId="5309B530" w14:textId="45F1A74F" w:rsidR="0094554E" w:rsidRPr="0094554E" w:rsidRDefault="0094554E" w:rsidP="0094554E">
      <w:pPr>
        <w:numPr>
          <w:ilvl w:val="0"/>
          <w:numId w:val="3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i/>
          <w:lang w:val="uz-Cyrl-UZ"/>
        </w:rPr>
      </w:pPr>
      <w:r w:rsidRPr="0094554E">
        <w:rPr>
          <w:i/>
          <w:lang w:val="uz-Cyrl-UZ"/>
        </w:rPr>
        <w:t>О выборе аудиторских компаний и определении размера оплаты их услуг на 2025 год в целях проведения обязательной внешней аудиторской проверки отчетов, подготовленных в соответствии с Национальным</w:t>
      </w:r>
      <w:r w:rsidR="00B6082A">
        <w:rPr>
          <w:i/>
          <w:lang w:val="uz-Cyrl-UZ"/>
        </w:rPr>
        <w:t>и</w:t>
      </w:r>
      <w:r w:rsidRPr="0094554E">
        <w:rPr>
          <w:i/>
          <w:lang w:val="uz-Cyrl-UZ"/>
        </w:rPr>
        <w:t xml:space="preserve"> стандарт</w:t>
      </w:r>
      <w:r w:rsidR="00B6082A">
        <w:rPr>
          <w:i/>
          <w:lang w:val="uz-Cyrl-UZ"/>
        </w:rPr>
        <w:t>а</w:t>
      </w:r>
      <w:r w:rsidRPr="0094554E">
        <w:rPr>
          <w:i/>
          <w:lang w:val="uz-Cyrl-UZ"/>
        </w:rPr>
        <w:t>м</w:t>
      </w:r>
      <w:r w:rsidR="00B6082A">
        <w:rPr>
          <w:i/>
          <w:lang w:val="uz-Cyrl-UZ"/>
        </w:rPr>
        <w:t>и</w:t>
      </w:r>
      <w:r w:rsidRPr="0094554E">
        <w:rPr>
          <w:i/>
          <w:lang w:val="uz-Cyrl-UZ"/>
        </w:rPr>
        <w:t xml:space="preserve"> бухгалтерского учета Республики Узбекистан и международными стандартами финансовой отчетности, а также проведения внешнего аудита по МСФО-17.</w:t>
      </w:r>
    </w:p>
    <w:p w14:paraId="3678E6A7" w14:textId="77777777" w:rsidR="0094554E" w:rsidRPr="0094554E" w:rsidRDefault="0094554E" w:rsidP="0094554E">
      <w:pPr>
        <w:numPr>
          <w:ilvl w:val="0"/>
          <w:numId w:val="3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i/>
          <w:lang w:val="uz-Cyrl-UZ"/>
        </w:rPr>
      </w:pPr>
      <w:r w:rsidRPr="0094554E">
        <w:rPr>
          <w:i/>
          <w:lang w:val="uz-Cyrl-UZ"/>
        </w:rPr>
        <w:t>Об утверждении организационной структуры Общества.</w:t>
      </w:r>
    </w:p>
    <w:p w14:paraId="573563F1" w14:textId="77777777" w:rsidR="00B9658E" w:rsidRDefault="00B9658E" w:rsidP="0094554E">
      <w:pPr>
        <w:tabs>
          <w:tab w:val="left" w:pos="851"/>
        </w:tabs>
        <w:ind w:firstLine="567"/>
        <w:jc w:val="both"/>
        <w:rPr>
          <w:i/>
          <w:lang w:val="uz-Cyrl-UZ"/>
        </w:rPr>
      </w:pPr>
    </w:p>
    <w:p w14:paraId="3647F522" w14:textId="06051886" w:rsidR="00785A0D" w:rsidRPr="00785A0D" w:rsidRDefault="00785A0D" w:rsidP="0094554E">
      <w:pPr>
        <w:ind w:firstLine="567"/>
        <w:jc w:val="both"/>
        <w:rPr>
          <w:lang w:val="uz-Cyrl-UZ"/>
        </w:rPr>
      </w:pPr>
      <w:r w:rsidRPr="00785A0D">
        <w:rPr>
          <w:lang w:val="uz-Cyrl-UZ"/>
        </w:rPr>
        <w:t>Для участия в общем собрании акционеров и голосовани</w:t>
      </w:r>
      <w:r w:rsidR="00B6082A">
        <w:rPr>
          <w:lang w:val="uz-Cyrl-UZ"/>
        </w:rPr>
        <w:t>я</w:t>
      </w:r>
      <w:r w:rsidRPr="00785A0D">
        <w:rPr>
          <w:lang w:val="uz-Cyrl-UZ"/>
        </w:rPr>
        <w:t xml:space="preserve"> у акционеров должен быть документ, удостоверяющий личность, а у представителей акционеров - доверенность, оформленная в установленном законодательством порядке.</w:t>
      </w:r>
    </w:p>
    <w:p w14:paraId="0193F85D" w14:textId="77777777" w:rsidR="00785A0D" w:rsidRPr="00785A0D" w:rsidRDefault="009A058E" w:rsidP="00785A0D">
      <w:pPr>
        <w:ind w:firstLine="567"/>
        <w:jc w:val="both"/>
        <w:rPr>
          <w:lang w:val="uz-Cyrl-UZ"/>
        </w:rPr>
      </w:pPr>
      <w:r w:rsidRPr="009A058E">
        <w:rPr>
          <w:lang w:val="uz-Cyrl-UZ"/>
        </w:rPr>
        <w:t>Акционеры могут ознакомиться с информацией и материалами по вопросам, рассматриваемым на общем собрании, в здании Общества, расположенном по адресу: г. Ташкент, Юнусабадский район, улица Абдуллы Кадыри, 3А, со дня опубликования настоящего объявления до дня проведения собрания с 10:00 до 17:00.</w:t>
      </w:r>
    </w:p>
    <w:p w14:paraId="24ABC78D" w14:textId="77777777" w:rsidR="00785A0D" w:rsidRPr="00556EB6" w:rsidRDefault="00785A0D" w:rsidP="00785A0D">
      <w:pPr>
        <w:ind w:firstLine="567"/>
        <w:jc w:val="both"/>
        <w:rPr>
          <w:b/>
        </w:rPr>
      </w:pPr>
      <w:r w:rsidRPr="00556EB6">
        <w:rPr>
          <w:b/>
          <w:lang w:val="uz-Cyrl-UZ"/>
        </w:rPr>
        <w:t>Электронная почта: info@eai.uz</w:t>
      </w:r>
    </w:p>
    <w:p w14:paraId="6D1335CD" w14:textId="77777777" w:rsidR="00E63852" w:rsidRPr="00785A0D" w:rsidRDefault="00E63852" w:rsidP="00785A0D">
      <w:pPr>
        <w:ind w:firstLine="567"/>
        <w:jc w:val="both"/>
        <w:rPr>
          <w:b/>
          <w:lang w:val="uz-Cyrl-UZ"/>
        </w:rPr>
      </w:pPr>
    </w:p>
    <w:bookmarkEnd w:id="1"/>
    <w:bookmarkEnd w:id="2"/>
    <w:p w14:paraId="1503ED0D" w14:textId="77777777" w:rsidR="00E63852" w:rsidRPr="00785A0D" w:rsidRDefault="00E63852" w:rsidP="00E63852">
      <w:pPr>
        <w:jc w:val="right"/>
        <w:rPr>
          <w:b/>
          <w:lang w:val="uz-Cyrl-UZ"/>
        </w:rPr>
      </w:pPr>
    </w:p>
    <w:p w14:paraId="5906EBEF" w14:textId="5CD7C663" w:rsidR="00E63852" w:rsidRPr="00785A0D" w:rsidRDefault="00E63852" w:rsidP="00AC1A4E">
      <w:pPr>
        <w:jc w:val="right"/>
        <w:rPr>
          <w:lang w:val="uz-Cyrl-UZ"/>
        </w:rPr>
      </w:pPr>
      <w:r w:rsidRPr="00785A0D">
        <w:rPr>
          <w:b/>
          <w:lang w:val="uz-Cyrl-UZ"/>
        </w:rPr>
        <w:t>Наблюдательный совет</w:t>
      </w:r>
    </w:p>
    <w:p w14:paraId="799618A5" w14:textId="77777777" w:rsidR="00F072B0" w:rsidRPr="00785A0D" w:rsidRDefault="00F072B0">
      <w:pPr>
        <w:rPr>
          <w:lang w:val="uz-Cyrl-UZ"/>
        </w:rPr>
      </w:pPr>
    </w:p>
    <w:sectPr w:rsidR="00F072B0" w:rsidRPr="00785A0D" w:rsidSect="00894D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56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C725F" w14:textId="77777777" w:rsidR="00923766" w:rsidRDefault="00923766">
      <w:r>
        <w:separator/>
      </w:r>
    </w:p>
  </w:endnote>
  <w:endnote w:type="continuationSeparator" w:id="0">
    <w:p w14:paraId="56E8DECF" w14:textId="77777777" w:rsidR="00923766" w:rsidRDefault="0092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A2D7C" w14:textId="77777777" w:rsidR="00A47A05" w:rsidRDefault="00A47A0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EBE91" w14:textId="77777777" w:rsidR="00A47A05" w:rsidRDefault="00A47A0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E9199" w14:textId="77777777" w:rsidR="00A47A05" w:rsidRDefault="00A47A0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EEB20" w14:textId="77777777" w:rsidR="00923766" w:rsidRDefault="00923766">
      <w:r>
        <w:separator/>
      </w:r>
    </w:p>
  </w:footnote>
  <w:footnote w:type="continuationSeparator" w:id="0">
    <w:p w14:paraId="47077E56" w14:textId="77777777" w:rsidR="00923766" w:rsidRDefault="0092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3ECFB" w14:textId="77777777" w:rsidR="00A47A05" w:rsidRDefault="00A47A0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3F75A" w14:textId="77777777" w:rsidR="00A47A05" w:rsidRDefault="00A47A0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5AAB8" w14:textId="77777777" w:rsidR="00A47A05" w:rsidRDefault="00A47A0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C4EB5"/>
    <w:multiLevelType w:val="hybridMultilevel"/>
    <w:tmpl w:val="6E30A56E"/>
    <w:lvl w:ilvl="0" w:tplc="FB84979E">
      <w:start w:val="1"/>
      <w:numFmt w:val="decimal"/>
      <w:lvlText w:val="%1."/>
      <w:lvlJc w:val="left"/>
      <w:pPr>
        <w:ind w:left="987" w:hanging="420"/>
      </w:pPr>
      <w:rPr>
        <w:rFonts w:hint="default"/>
        <w:b/>
      </w:rPr>
    </w:lvl>
    <w:lvl w:ilvl="1" w:tplc="165E59E6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3916D9C"/>
    <w:multiLevelType w:val="hybridMultilevel"/>
    <w:tmpl w:val="B01CB4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559709895">
    <w:abstractNumId w:val="0"/>
  </w:num>
  <w:num w:numId="2" w16cid:durableId="369767013">
    <w:abstractNumId w:val="1"/>
  </w:num>
  <w:num w:numId="3" w16cid:durableId="5059007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043"/>
    <w:rsid w:val="000739C3"/>
    <w:rsid w:val="000D44FD"/>
    <w:rsid w:val="001A31B1"/>
    <w:rsid w:val="001B71E0"/>
    <w:rsid w:val="003E4A30"/>
    <w:rsid w:val="004E49B5"/>
    <w:rsid w:val="00556EB6"/>
    <w:rsid w:val="0061731B"/>
    <w:rsid w:val="0063668D"/>
    <w:rsid w:val="006F753C"/>
    <w:rsid w:val="00723E3D"/>
    <w:rsid w:val="00785A0D"/>
    <w:rsid w:val="007B7F30"/>
    <w:rsid w:val="00811E69"/>
    <w:rsid w:val="00894D35"/>
    <w:rsid w:val="00896F00"/>
    <w:rsid w:val="00923766"/>
    <w:rsid w:val="0094554E"/>
    <w:rsid w:val="009A058E"/>
    <w:rsid w:val="00A47A05"/>
    <w:rsid w:val="00A6155E"/>
    <w:rsid w:val="00A64FA9"/>
    <w:rsid w:val="00AA2FA4"/>
    <w:rsid w:val="00AC1A4E"/>
    <w:rsid w:val="00AF67D3"/>
    <w:rsid w:val="00B6082A"/>
    <w:rsid w:val="00B92767"/>
    <w:rsid w:val="00B9658E"/>
    <w:rsid w:val="00C66D44"/>
    <w:rsid w:val="00CF7043"/>
    <w:rsid w:val="00D4113A"/>
    <w:rsid w:val="00E63852"/>
    <w:rsid w:val="00EA427D"/>
    <w:rsid w:val="00ED6D97"/>
    <w:rsid w:val="00F072B0"/>
    <w:rsid w:val="00FC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E50B2"/>
  <w15:chartTrackingRefBased/>
  <w15:docId w15:val="{B87519DC-C6ED-429F-94DA-14A1CBDE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85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4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Анвар Абдуманнапович</dc:creator>
  <cp:keywords/>
  <dc:description/>
  <cp:lastModifiedBy>valijon.aripov</cp:lastModifiedBy>
  <cp:revision>9</cp:revision>
  <dcterms:created xsi:type="dcterms:W3CDTF">2025-06-05T05:01:00Z</dcterms:created>
  <dcterms:modified xsi:type="dcterms:W3CDTF">2025-06-10T12:27:00Z</dcterms:modified>
</cp:coreProperties>
</file>